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порядке либо производить оплату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п.9.6 настоящего контракта либо отсутствовала возможность для оплаты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4.2.6. Не допускать расторжения контракта по соглашению Сторон, если на дату подписания соглашения 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оплачена, в том числе и в порядке, предусмотренном п.9.6 настоящего контракта.</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lastRenderedPageBreak/>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(в случае если оплата по контракту не была произведена в соответствии с п.9.6 настоящего контракта),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lastRenderedPageBreak/>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lastRenderedPageBreak/>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lastRenderedPageBreak/>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F37BFE"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F37BFE"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F0F97">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6747B6"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747B6" w:rsidRPr="00F37BFE" w:rsidRDefault="006747B6" w:rsidP="007E0125">
            <w:pPr>
              <w:suppressAutoHyphens/>
              <w:jc w:val="center"/>
              <w:rPr>
                <w:bCs/>
                <w:color w:val="000000" w:themeColor="text1"/>
              </w:rPr>
            </w:pPr>
            <w:bookmarkStart w:id="3" w:name="_GoBack" w:colFirst="0" w:colLast="4"/>
            <w:r w:rsidRPr="00F37BFE">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6747B6" w:rsidRPr="00F37BFE" w:rsidRDefault="0098544C" w:rsidP="00720290">
            <w:r w:rsidRPr="00F37BFE">
              <w:t>Кулер для воды</w:t>
            </w:r>
          </w:p>
        </w:tc>
        <w:tc>
          <w:tcPr>
            <w:tcW w:w="1134" w:type="dxa"/>
            <w:tcBorders>
              <w:top w:val="single" w:sz="4" w:space="0" w:color="auto"/>
              <w:left w:val="single" w:sz="4" w:space="0" w:color="auto"/>
              <w:bottom w:val="single" w:sz="4" w:space="0" w:color="auto"/>
              <w:right w:val="single" w:sz="4" w:space="0" w:color="auto"/>
            </w:tcBorders>
          </w:tcPr>
          <w:p w:rsidR="006747B6" w:rsidRPr="00F37BFE" w:rsidRDefault="0098544C" w:rsidP="007E0125">
            <w:pPr>
              <w:jc w:val="center"/>
              <w:rPr>
                <w:bCs/>
                <w:color w:val="000000" w:themeColor="text1"/>
              </w:rPr>
            </w:pPr>
            <w:r w:rsidRPr="00F37BFE">
              <w:rPr>
                <w:bCs/>
                <w:color w:val="000000" w:themeColor="text1"/>
              </w:rPr>
              <w:t>шт</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747B6" w:rsidRPr="00F37BFE" w:rsidRDefault="002F0F97" w:rsidP="007E0125">
            <w:pPr>
              <w:jc w:val="center"/>
              <w:rPr>
                <w:bCs/>
                <w:color w:val="000000" w:themeColor="text1"/>
              </w:rPr>
            </w:pPr>
            <w:r w:rsidRPr="00F37BFE">
              <w:rPr>
                <w:bCs/>
                <w:color w:val="000000" w:themeColor="text1"/>
              </w:rPr>
              <w:t>1</w:t>
            </w:r>
          </w:p>
        </w:tc>
        <w:tc>
          <w:tcPr>
            <w:tcW w:w="1985" w:type="dxa"/>
            <w:tcBorders>
              <w:top w:val="single" w:sz="4" w:space="0" w:color="auto"/>
              <w:left w:val="single" w:sz="4" w:space="0" w:color="auto"/>
              <w:bottom w:val="single" w:sz="4" w:space="0" w:color="auto"/>
              <w:right w:val="single" w:sz="4" w:space="0" w:color="auto"/>
            </w:tcBorders>
          </w:tcPr>
          <w:p w:rsidR="006747B6" w:rsidRPr="00F37BFE" w:rsidRDefault="006747B6" w:rsidP="007E0125">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6747B6" w:rsidRPr="00BB6918" w:rsidRDefault="006747B6" w:rsidP="007E0125">
            <w:pPr>
              <w:jc w:val="center"/>
              <w:rPr>
                <w:bCs/>
                <w:color w:val="000000" w:themeColor="text1"/>
              </w:rPr>
            </w:pPr>
          </w:p>
        </w:tc>
      </w:tr>
      <w:bookmarkEnd w:id="3"/>
      <w:tr w:rsidR="00E00D09"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0D09" w:rsidRPr="00BB6918" w:rsidRDefault="00E00D09" w:rsidP="007E0125">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E00D09" w:rsidRPr="00BB6918" w:rsidRDefault="00E00D09" w:rsidP="007E0125">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Default="008A7A95" w:rsidP="008A7A95">
      <w:pPr>
        <w:jc w:val="right"/>
      </w:pPr>
      <w:r w:rsidRPr="006153FC">
        <w:t>от «___» ______20</w:t>
      </w:r>
      <w:r>
        <w:t>2</w:t>
      </w:r>
      <w:r w:rsidR="000C3AF3">
        <w:t>6</w:t>
      </w:r>
      <w:r w:rsidRPr="006153FC">
        <w:t xml:space="preserve"> г.</w:t>
      </w:r>
    </w:p>
    <w:p w:rsidR="00ED4A4D" w:rsidRDefault="00ED4A4D" w:rsidP="008A7A95">
      <w:pPr>
        <w:jc w:val="right"/>
      </w:pPr>
    </w:p>
    <w:p w:rsidR="002F0F97" w:rsidRDefault="002F0F97" w:rsidP="002F0F97">
      <w:pPr>
        <w:spacing w:before="120"/>
        <w:jc w:val="center"/>
        <w:rPr>
          <w:b/>
          <w:kern w:val="28"/>
        </w:rPr>
      </w:pPr>
      <w:r>
        <w:rPr>
          <w:b/>
          <w:kern w:val="28"/>
        </w:rPr>
        <w:t>III. ТЕХНИЧЕСКАЯ ЧАСТЬ</w:t>
      </w:r>
    </w:p>
    <w:p w:rsidR="002F0F97" w:rsidRDefault="002F0F97" w:rsidP="002F0F97">
      <w:pPr>
        <w:spacing w:before="120"/>
        <w:jc w:val="center"/>
        <w:rPr>
          <w:b/>
          <w:kern w:val="28"/>
        </w:rPr>
      </w:pPr>
      <w:r>
        <w:rPr>
          <w:b/>
          <w:kern w:val="28"/>
        </w:rPr>
        <w:t>ОПИСАНИЕ ОБЪЕКТА ЗАКУПКИ</w:t>
      </w:r>
    </w:p>
    <w:p w:rsidR="002F0F97" w:rsidRDefault="002F0F97" w:rsidP="002F0F97">
      <w:pPr>
        <w:spacing w:before="120" w:line="240" w:lineRule="exact"/>
        <w:jc w:val="center"/>
        <w:rPr>
          <w:b/>
          <w:kern w:val="28"/>
        </w:rPr>
      </w:pPr>
      <w:r>
        <w:rPr>
          <w:b/>
          <w:kern w:val="28"/>
        </w:rPr>
        <w:t xml:space="preserve">Функциональные, технические и качественные характеристики, 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 </w:t>
      </w:r>
    </w:p>
    <w:p w:rsidR="002F0F97" w:rsidRDefault="002F0F97" w:rsidP="002F0F97">
      <w:pPr>
        <w:spacing w:before="120" w:line="240" w:lineRule="exact"/>
        <w:jc w:val="center"/>
        <w:rPr>
          <w:b/>
          <w:kern w:val="28"/>
        </w:rPr>
      </w:pPr>
    </w:p>
    <w:tbl>
      <w:tblPr>
        <w:tblStyle w:val="a7"/>
        <w:tblpPr w:leftFromText="180" w:rightFromText="180" w:vertAnchor="text" w:tblpY="1"/>
        <w:tblOverlap w:val="never"/>
        <w:tblW w:w="10598" w:type="dxa"/>
        <w:tblLayout w:type="fixed"/>
        <w:tblLook w:val="04A0" w:firstRow="1" w:lastRow="0" w:firstColumn="1" w:lastColumn="0" w:noHBand="0" w:noVBand="1"/>
      </w:tblPr>
      <w:tblGrid>
        <w:gridCol w:w="828"/>
        <w:gridCol w:w="5121"/>
        <w:gridCol w:w="992"/>
        <w:gridCol w:w="3657"/>
      </w:tblGrid>
      <w:tr w:rsidR="002F0F97" w:rsidRPr="002F0F97" w:rsidTr="002F0F97">
        <w:trPr>
          <w:trHeight w:val="842"/>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spacing w:line="240" w:lineRule="exact"/>
              <w:jc w:val="center"/>
              <w:rPr>
                <w:rFonts w:ascii="Times New Roman" w:hAnsi="Times New Roman" w:cs="Times New Roman"/>
                <w:b/>
                <w:bCs/>
                <w:color w:val="000000"/>
                <w:sz w:val="24"/>
                <w:lang w:eastAsia="en-US"/>
              </w:rPr>
            </w:pPr>
            <w:r w:rsidRPr="002F0F97">
              <w:rPr>
                <w:rFonts w:ascii="Times New Roman" w:hAnsi="Times New Roman" w:cs="Times New Roman"/>
                <w:b/>
                <w:bCs/>
                <w:color w:val="000000"/>
                <w:sz w:val="24"/>
                <w:lang w:eastAsia="en-US"/>
              </w:rPr>
              <w:t>№</w:t>
            </w:r>
          </w:p>
          <w:p w:rsidR="002F0F97" w:rsidRPr="002F0F97" w:rsidRDefault="002F0F97">
            <w:pPr>
              <w:spacing w:line="240" w:lineRule="exact"/>
              <w:jc w:val="center"/>
              <w:rPr>
                <w:rFonts w:ascii="Times New Roman" w:hAnsi="Times New Roman" w:cs="Times New Roman"/>
                <w:b/>
                <w:bCs/>
                <w:color w:val="000000"/>
                <w:sz w:val="24"/>
                <w:lang w:eastAsia="en-US"/>
              </w:rPr>
            </w:pPr>
            <w:r w:rsidRPr="002F0F97">
              <w:rPr>
                <w:rFonts w:ascii="Times New Roman" w:hAnsi="Times New Roman" w:cs="Times New Roman"/>
                <w:b/>
                <w:bCs/>
                <w:color w:val="000000"/>
                <w:sz w:val="24"/>
                <w:lang w:eastAsia="en-US"/>
              </w:rPr>
              <w:t>п/п</w:t>
            </w:r>
          </w:p>
        </w:tc>
        <w:tc>
          <w:tcPr>
            <w:tcW w:w="51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eastAsia="Calibri" w:hAnsi="Times New Roman" w:cs="Times New Roman"/>
                <w:b/>
                <w:sz w:val="24"/>
                <w:lang w:eastAsia="en-US"/>
              </w:rPr>
            </w:pPr>
            <w:r w:rsidRPr="002F0F97">
              <w:rPr>
                <w:rFonts w:ascii="Times New Roman" w:hAnsi="Times New Roman" w:cs="Times New Roman"/>
                <w:b/>
                <w:kern w:val="28"/>
                <w:sz w:val="24"/>
                <w:lang w:eastAsia="en-US"/>
              </w:rPr>
              <w:t>Наименование товара, его показатели (характеристики)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spacing w:line="240" w:lineRule="exact"/>
              <w:jc w:val="center"/>
              <w:rPr>
                <w:rFonts w:ascii="Times New Roman" w:eastAsia="Calibri" w:hAnsi="Times New Roman" w:cs="Times New Roman"/>
                <w:b/>
                <w:sz w:val="24"/>
                <w:lang w:eastAsia="en-US"/>
              </w:rPr>
            </w:pPr>
            <w:r w:rsidRPr="002F0F97">
              <w:rPr>
                <w:rFonts w:ascii="Times New Roman" w:eastAsia="Calibri" w:hAnsi="Times New Roman" w:cs="Times New Roman"/>
                <w:b/>
                <w:sz w:val="24"/>
                <w:lang w:eastAsia="en-US"/>
              </w:rPr>
              <w:t>Ед. изм.</w:t>
            </w:r>
          </w:p>
        </w:tc>
        <w:tc>
          <w:tcPr>
            <w:tcW w:w="3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hAnsi="Times New Roman" w:cs="Times New Roman"/>
                <w:b/>
                <w:kern w:val="28"/>
                <w:sz w:val="24"/>
                <w:lang w:eastAsia="en-US"/>
              </w:rPr>
            </w:pPr>
            <w:r w:rsidRPr="002F0F97">
              <w:rPr>
                <w:rFonts w:ascii="Times New Roman" w:hAnsi="Times New Roman" w:cs="Times New Roman"/>
                <w:b/>
                <w:kern w:val="28"/>
                <w:sz w:val="24"/>
                <w:lang w:eastAsia="en-US"/>
              </w:rPr>
              <w:t>Требуемое</w:t>
            </w:r>
            <w:r w:rsidRPr="002F0F97">
              <w:rPr>
                <w:rFonts w:ascii="Times New Roman" w:hAnsi="Times New Roman" w:cs="Times New Roman"/>
                <w:b/>
                <w:sz w:val="24"/>
                <w:lang w:eastAsia="en-US"/>
              </w:rPr>
              <w:t xml:space="preserve"> значение</w:t>
            </w:r>
            <w:r w:rsidRPr="002F0F97">
              <w:rPr>
                <w:rFonts w:ascii="Times New Roman" w:hAnsi="Times New Roman" w:cs="Times New Roman"/>
                <w:b/>
                <w:kern w:val="28"/>
                <w:sz w:val="24"/>
                <w:lang w:eastAsia="en-US"/>
              </w:rPr>
              <w:t xml:space="preserve"> </w:t>
            </w:r>
          </w:p>
          <w:p w:rsidR="002F0F97" w:rsidRPr="002F0F97" w:rsidRDefault="002F0F97">
            <w:pPr>
              <w:jc w:val="center"/>
              <w:rPr>
                <w:rFonts w:ascii="Times New Roman" w:hAnsi="Times New Roman" w:cs="Times New Roman"/>
                <w:b/>
                <w:kern w:val="28"/>
                <w:sz w:val="24"/>
                <w:lang w:eastAsia="en-US"/>
              </w:rPr>
            </w:pPr>
            <w:r w:rsidRPr="002F0F97">
              <w:rPr>
                <w:rFonts w:ascii="Times New Roman" w:hAnsi="Times New Roman" w:cs="Times New Roman"/>
                <w:b/>
                <w:kern w:val="28"/>
                <w:sz w:val="24"/>
                <w:lang w:eastAsia="en-US"/>
              </w:rPr>
              <w:t xml:space="preserve">показателей </w:t>
            </w:r>
          </w:p>
          <w:p w:rsidR="002F0F97" w:rsidRPr="002F0F97" w:rsidRDefault="002F0F97">
            <w:pPr>
              <w:jc w:val="center"/>
              <w:rPr>
                <w:rFonts w:ascii="Times New Roman" w:hAnsi="Times New Roman" w:cs="Times New Roman"/>
                <w:b/>
                <w:sz w:val="24"/>
                <w:lang w:eastAsia="en-US"/>
              </w:rPr>
            </w:pPr>
            <w:r w:rsidRPr="002F0F97">
              <w:rPr>
                <w:rFonts w:ascii="Times New Roman" w:hAnsi="Times New Roman" w:cs="Times New Roman"/>
                <w:b/>
                <w:kern w:val="28"/>
                <w:sz w:val="24"/>
                <w:lang w:eastAsia="en-US"/>
              </w:rPr>
              <w:t>(характеристик)</w:t>
            </w:r>
          </w:p>
        </w:tc>
      </w:tr>
      <w:tr w:rsidR="002F0F97" w:rsidRPr="002F0F97" w:rsidTr="002F0F97">
        <w:trPr>
          <w:trHeight w:val="640"/>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hAnsi="Times New Roman" w:cs="Times New Roman"/>
                <w:b/>
                <w:sz w:val="24"/>
                <w:lang w:eastAsia="en-US"/>
              </w:rPr>
            </w:pPr>
            <w:r w:rsidRPr="002F0F97">
              <w:rPr>
                <w:rFonts w:ascii="Times New Roman" w:hAnsi="Times New Roman" w:cs="Times New Roman"/>
                <w:b/>
                <w:sz w:val="24"/>
                <w:lang w:eastAsia="en-US"/>
              </w:rPr>
              <w:t>1</w:t>
            </w:r>
          </w:p>
        </w:tc>
        <w:tc>
          <w:tcPr>
            <w:tcW w:w="977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widowControl w:val="0"/>
              <w:tabs>
                <w:tab w:val="left" w:pos="4190"/>
                <w:tab w:val="left" w:pos="5059"/>
              </w:tabs>
              <w:spacing w:line="261" w:lineRule="auto"/>
              <w:rPr>
                <w:rFonts w:ascii="Times New Roman" w:hAnsi="Times New Roman" w:cs="Times New Roman"/>
                <w:b/>
                <w:sz w:val="24"/>
                <w:lang w:eastAsia="en-US"/>
              </w:rPr>
            </w:pPr>
            <w:r w:rsidRPr="002F0F97">
              <w:rPr>
                <w:rFonts w:ascii="Times New Roman" w:hAnsi="Times New Roman" w:cs="Times New Roman"/>
                <w:b/>
                <w:sz w:val="24"/>
                <w:lang w:eastAsia="en-US"/>
              </w:rPr>
              <w:t>Кулер для воды</w:t>
            </w:r>
          </w:p>
          <w:p w:rsidR="002F0F97" w:rsidRPr="002F0F97" w:rsidRDefault="002F0F97">
            <w:pPr>
              <w:widowControl w:val="0"/>
              <w:tabs>
                <w:tab w:val="left" w:pos="4190"/>
                <w:tab w:val="left" w:pos="5059"/>
              </w:tabs>
              <w:spacing w:line="261" w:lineRule="auto"/>
              <w:rPr>
                <w:rFonts w:ascii="Times New Roman" w:hAnsi="Times New Roman" w:cs="Times New Roman"/>
                <w:sz w:val="24"/>
                <w:lang w:eastAsia="en-US"/>
              </w:rPr>
            </w:pPr>
            <w:r w:rsidRPr="002F0F97">
              <w:rPr>
                <w:rFonts w:ascii="Times New Roman" w:eastAsia="Calibri" w:hAnsi="Times New Roman" w:cs="Times New Roman"/>
                <w:noProof/>
                <w:sz w:val="24"/>
                <w:lang w:eastAsia="en-US"/>
              </w:rPr>
              <w:t>[КТРУ: 27.51.24.190-00000022]</w:t>
            </w:r>
          </w:p>
        </w:tc>
      </w:tr>
      <w:tr w:rsidR="002F0F97" w:rsidRPr="002F0F97" w:rsidTr="002F0F97">
        <w:trPr>
          <w:trHeight w:val="328"/>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hAnsi="Times New Roman" w:cs="Times New Roman"/>
                <w:sz w:val="24"/>
                <w:lang w:eastAsia="en-US"/>
              </w:rPr>
            </w:pPr>
            <w:r w:rsidRPr="002F0F97">
              <w:rPr>
                <w:rFonts w:ascii="Times New Roman" w:hAnsi="Times New Roman" w:cs="Times New Roman"/>
                <w:sz w:val="24"/>
                <w:lang w:val="en-US" w:eastAsia="en-US"/>
              </w:rPr>
              <w:t>1</w:t>
            </w:r>
            <w:r w:rsidRPr="002F0F97">
              <w:rPr>
                <w:rFonts w:ascii="Times New Roman" w:hAnsi="Times New Roman" w:cs="Times New Roman"/>
                <w:sz w:val="24"/>
                <w:lang w:eastAsia="en-US"/>
              </w:rPr>
              <w:t>.1</w:t>
            </w:r>
          </w:p>
        </w:tc>
        <w:tc>
          <w:tcPr>
            <w:tcW w:w="5121"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Тип расположения</w:t>
            </w:r>
          </w:p>
        </w:tc>
        <w:tc>
          <w:tcPr>
            <w:tcW w:w="992" w:type="dxa"/>
            <w:tcBorders>
              <w:top w:val="single" w:sz="4" w:space="0" w:color="auto"/>
              <w:left w:val="single" w:sz="4" w:space="0" w:color="auto"/>
              <w:bottom w:val="single" w:sz="4" w:space="0" w:color="auto"/>
              <w:right w:val="single" w:sz="4" w:space="0" w:color="auto"/>
            </w:tcBorders>
          </w:tcPr>
          <w:p w:rsidR="002F0F97" w:rsidRPr="002F0F97" w:rsidRDefault="002F0F97">
            <w:pPr>
              <w:spacing w:line="276" w:lineRule="auto"/>
              <w:jc w:val="center"/>
              <w:rPr>
                <w:rFonts w:ascii="Times New Roman" w:hAnsi="Times New Roman" w:cs="Times New Roman"/>
                <w:sz w:val="24"/>
                <w:lang w:eastAsia="en-US"/>
              </w:rPr>
            </w:pPr>
          </w:p>
        </w:tc>
        <w:tc>
          <w:tcPr>
            <w:tcW w:w="3657"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Напольный</w:t>
            </w:r>
          </w:p>
        </w:tc>
      </w:tr>
      <w:tr w:rsidR="002F0F97" w:rsidRPr="002F0F97" w:rsidTr="002F0F97">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hAnsi="Times New Roman" w:cs="Times New Roman"/>
                <w:sz w:val="24"/>
                <w:lang w:eastAsia="en-US"/>
              </w:rPr>
            </w:pPr>
            <w:r w:rsidRPr="002F0F97">
              <w:rPr>
                <w:rFonts w:ascii="Times New Roman" w:hAnsi="Times New Roman" w:cs="Times New Roman"/>
                <w:sz w:val="24"/>
                <w:lang w:eastAsia="en-US"/>
              </w:rPr>
              <w:t>1.2</w:t>
            </w:r>
          </w:p>
        </w:tc>
        <w:tc>
          <w:tcPr>
            <w:tcW w:w="5121"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Функции кулера</w:t>
            </w:r>
          </w:p>
        </w:tc>
        <w:tc>
          <w:tcPr>
            <w:tcW w:w="992" w:type="dxa"/>
            <w:tcBorders>
              <w:top w:val="single" w:sz="4" w:space="0" w:color="auto"/>
              <w:left w:val="single" w:sz="4" w:space="0" w:color="auto"/>
              <w:bottom w:val="single" w:sz="4" w:space="0" w:color="auto"/>
              <w:right w:val="single" w:sz="4" w:space="0" w:color="auto"/>
            </w:tcBorders>
          </w:tcPr>
          <w:p w:rsidR="002F0F97" w:rsidRPr="002F0F97" w:rsidRDefault="002F0F97">
            <w:pPr>
              <w:spacing w:line="276" w:lineRule="auto"/>
              <w:jc w:val="center"/>
              <w:rPr>
                <w:rFonts w:ascii="Times New Roman" w:hAnsi="Times New Roman" w:cs="Times New Roman"/>
                <w:sz w:val="24"/>
                <w:lang w:eastAsia="en-US"/>
              </w:rPr>
            </w:pPr>
          </w:p>
        </w:tc>
        <w:tc>
          <w:tcPr>
            <w:tcW w:w="3657"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Нагрев</w:t>
            </w:r>
          </w:p>
        </w:tc>
      </w:tr>
      <w:tr w:rsidR="002F0F97" w:rsidRPr="002F0F97" w:rsidTr="002F0F97">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hAnsi="Times New Roman" w:cs="Times New Roman"/>
                <w:sz w:val="24"/>
                <w:lang w:eastAsia="en-US"/>
              </w:rPr>
            </w:pPr>
            <w:r w:rsidRPr="002F0F97">
              <w:rPr>
                <w:rFonts w:ascii="Times New Roman" w:hAnsi="Times New Roman" w:cs="Times New Roman"/>
                <w:sz w:val="24"/>
                <w:lang w:eastAsia="en-US"/>
              </w:rPr>
              <w:t>1.3</w:t>
            </w:r>
          </w:p>
        </w:tc>
        <w:tc>
          <w:tcPr>
            <w:tcW w:w="5121"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Функции кулера</w:t>
            </w:r>
          </w:p>
        </w:tc>
        <w:tc>
          <w:tcPr>
            <w:tcW w:w="992" w:type="dxa"/>
            <w:tcBorders>
              <w:top w:val="single" w:sz="4" w:space="0" w:color="auto"/>
              <w:left w:val="single" w:sz="4" w:space="0" w:color="auto"/>
              <w:bottom w:val="single" w:sz="4" w:space="0" w:color="auto"/>
              <w:right w:val="single" w:sz="4" w:space="0" w:color="auto"/>
            </w:tcBorders>
          </w:tcPr>
          <w:p w:rsidR="002F0F97" w:rsidRPr="002F0F97" w:rsidRDefault="002F0F97">
            <w:pPr>
              <w:spacing w:line="276" w:lineRule="auto"/>
              <w:jc w:val="center"/>
              <w:rPr>
                <w:rFonts w:ascii="Times New Roman" w:hAnsi="Times New Roman" w:cs="Times New Roman"/>
                <w:sz w:val="24"/>
                <w:lang w:eastAsia="en-US"/>
              </w:rPr>
            </w:pPr>
          </w:p>
        </w:tc>
        <w:tc>
          <w:tcPr>
            <w:tcW w:w="3657"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Охлаждение</w:t>
            </w:r>
          </w:p>
        </w:tc>
      </w:tr>
      <w:tr w:rsidR="002F0F97" w:rsidRPr="002F0F97" w:rsidTr="002F0F97">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hAnsi="Times New Roman" w:cs="Times New Roman"/>
                <w:sz w:val="24"/>
                <w:lang w:eastAsia="en-US"/>
              </w:rPr>
            </w:pPr>
            <w:r w:rsidRPr="002F0F97">
              <w:rPr>
                <w:rFonts w:ascii="Times New Roman" w:hAnsi="Times New Roman" w:cs="Times New Roman"/>
                <w:sz w:val="24"/>
                <w:lang w:eastAsia="en-US"/>
              </w:rPr>
              <w:t>1.4</w:t>
            </w:r>
          </w:p>
        </w:tc>
        <w:tc>
          <w:tcPr>
            <w:tcW w:w="5121"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Мощность нагрева</w:t>
            </w:r>
          </w:p>
        </w:tc>
        <w:tc>
          <w:tcPr>
            <w:tcW w:w="992"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jc w:val="center"/>
              <w:rPr>
                <w:rFonts w:ascii="Times New Roman" w:hAnsi="Times New Roman" w:cs="Times New Roman"/>
                <w:sz w:val="24"/>
                <w:lang w:eastAsia="en-US"/>
              </w:rPr>
            </w:pPr>
            <w:r w:rsidRPr="002F0F97">
              <w:rPr>
                <w:rFonts w:ascii="Times New Roman" w:hAnsi="Times New Roman" w:cs="Times New Roman"/>
                <w:sz w:val="24"/>
                <w:lang w:eastAsia="en-US"/>
              </w:rPr>
              <w:t>Вт</w:t>
            </w:r>
          </w:p>
        </w:tc>
        <w:tc>
          <w:tcPr>
            <w:tcW w:w="3657"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Больше или равно 500.00000000000 и Меньше 600.00000000000</w:t>
            </w:r>
          </w:p>
        </w:tc>
      </w:tr>
      <w:tr w:rsidR="002F0F97" w:rsidRPr="002F0F97" w:rsidTr="002F0F97">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hAnsi="Times New Roman" w:cs="Times New Roman"/>
                <w:sz w:val="24"/>
                <w:lang w:eastAsia="en-US"/>
              </w:rPr>
            </w:pPr>
            <w:r w:rsidRPr="002F0F97">
              <w:rPr>
                <w:rFonts w:ascii="Times New Roman" w:hAnsi="Times New Roman" w:cs="Times New Roman"/>
                <w:sz w:val="24"/>
                <w:lang w:eastAsia="en-US"/>
              </w:rPr>
              <w:t>1.5</w:t>
            </w:r>
          </w:p>
        </w:tc>
        <w:tc>
          <w:tcPr>
            <w:tcW w:w="5121"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Мощность охлаждения</w:t>
            </w:r>
          </w:p>
        </w:tc>
        <w:tc>
          <w:tcPr>
            <w:tcW w:w="992"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jc w:val="center"/>
              <w:rPr>
                <w:rFonts w:ascii="Times New Roman" w:hAnsi="Times New Roman" w:cs="Times New Roman"/>
                <w:sz w:val="24"/>
                <w:lang w:eastAsia="en-US"/>
              </w:rPr>
            </w:pPr>
            <w:r w:rsidRPr="002F0F97">
              <w:rPr>
                <w:rFonts w:ascii="Times New Roman" w:hAnsi="Times New Roman" w:cs="Times New Roman"/>
                <w:sz w:val="24"/>
                <w:lang w:eastAsia="en-US"/>
              </w:rPr>
              <w:t>Вт</w:t>
            </w:r>
          </w:p>
        </w:tc>
        <w:tc>
          <w:tcPr>
            <w:tcW w:w="3657"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Больше или равно 60.00000000000 и Меньше 80.00000000000</w:t>
            </w:r>
          </w:p>
        </w:tc>
      </w:tr>
      <w:tr w:rsidR="002F0F97" w:rsidRPr="002F0F97" w:rsidTr="002F0F97">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hAnsi="Times New Roman" w:cs="Times New Roman"/>
                <w:sz w:val="24"/>
                <w:lang w:eastAsia="en-US"/>
              </w:rPr>
            </w:pPr>
            <w:r w:rsidRPr="002F0F97">
              <w:rPr>
                <w:rFonts w:ascii="Times New Roman" w:hAnsi="Times New Roman" w:cs="Times New Roman"/>
                <w:sz w:val="24"/>
                <w:lang w:eastAsia="en-US"/>
              </w:rPr>
              <w:t>1.6</w:t>
            </w:r>
          </w:p>
        </w:tc>
        <w:tc>
          <w:tcPr>
            <w:tcW w:w="5121"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Тип охлаждения</w:t>
            </w:r>
          </w:p>
        </w:tc>
        <w:tc>
          <w:tcPr>
            <w:tcW w:w="992" w:type="dxa"/>
            <w:tcBorders>
              <w:top w:val="single" w:sz="4" w:space="0" w:color="auto"/>
              <w:left w:val="single" w:sz="4" w:space="0" w:color="auto"/>
              <w:bottom w:val="single" w:sz="4" w:space="0" w:color="auto"/>
              <w:right w:val="single" w:sz="4" w:space="0" w:color="auto"/>
            </w:tcBorders>
          </w:tcPr>
          <w:p w:rsidR="002F0F97" w:rsidRPr="002F0F97" w:rsidRDefault="002F0F97">
            <w:pPr>
              <w:spacing w:line="276" w:lineRule="auto"/>
              <w:jc w:val="center"/>
              <w:rPr>
                <w:rFonts w:ascii="Times New Roman" w:hAnsi="Times New Roman" w:cs="Times New Roman"/>
                <w:sz w:val="24"/>
                <w:lang w:eastAsia="en-US"/>
              </w:rPr>
            </w:pPr>
          </w:p>
        </w:tc>
        <w:tc>
          <w:tcPr>
            <w:tcW w:w="3657"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Электронное</w:t>
            </w:r>
          </w:p>
        </w:tc>
      </w:tr>
      <w:tr w:rsidR="002F0F97" w:rsidRPr="002F0F97" w:rsidTr="002F0F97">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F0F97" w:rsidRPr="002F0F97" w:rsidRDefault="002F0F97">
            <w:pPr>
              <w:jc w:val="center"/>
              <w:rPr>
                <w:rFonts w:ascii="Times New Roman" w:hAnsi="Times New Roman" w:cs="Times New Roman"/>
                <w:sz w:val="24"/>
                <w:lang w:eastAsia="en-US"/>
              </w:rPr>
            </w:pPr>
            <w:r w:rsidRPr="002F0F97">
              <w:rPr>
                <w:rFonts w:ascii="Times New Roman" w:hAnsi="Times New Roman" w:cs="Times New Roman"/>
                <w:sz w:val="24"/>
                <w:lang w:eastAsia="en-US"/>
              </w:rPr>
              <w:t>1.7</w:t>
            </w:r>
          </w:p>
        </w:tc>
        <w:tc>
          <w:tcPr>
            <w:tcW w:w="5121"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Наличие шкафчика</w:t>
            </w:r>
          </w:p>
        </w:tc>
        <w:tc>
          <w:tcPr>
            <w:tcW w:w="992" w:type="dxa"/>
            <w:tcBorders>
              <w:top w:val="single" w:sz="4" w:space="0" w:color="auto"/>
              <w:left w:val="single" w:sz="4" w:space="0" w:color="auto"/>
              <w:bottom w:val="single" w:sz="4" w:space="0" w:color="auto"/>
              <w:right w:val="single" w:sz="4" w:space="0" w:color="auto"/>
            </w:tcBorders>
          </w:tcPr>
          <w:p w:rsidR="002F0F97" w:rsidRPr="002F0F97" w:rsidRDefault="002F0F97">
            <w:pPr>
              <w:spacing w:line="276" w:lineRule="auto"/>
              <w:jc w:val="center"/>
              <w:rPr>
                <w:rFonts w:ascii="Times New Roman" w:hAnsi="Times New Roman" w:cs="Times New Roman"/>
                <w:sz w:val="24"/>
                <w:lang w:eastAsia="en-US"/>
              </w:rPr>
            </w:pPr>
          </w:p>
        </w:tc>
        <w:tc>
          <w:tcPr>
            <w:tcW w:w="3657" w:type="dxa"/>
            <w:tcBorders>
              <w:top w:val="single" w:sz="4" w:space="0" w:color="auto"/>
              <w:left w:val="single" w:sz="4" w:space="0" w:color="auto"/>
              <w:bottom w:val="single" w:sz="4" w:space="0" w:color="auto"/>
              <w:right w:val="single" w:sz="4" w:space="0" w:color="auto"/>
            </w:tcBorders>
            <w:hideMark/>
          </w:tcPr>
          <w:p w:rsidR="002F0F97" w:rsidRPr="002F0F97" w:rsidRDefault="002F0F97">
            <w:pPr>
              <w:spacing w:line="276" w:lineRule="auto"/>
              <w:rPr>
                <w:rFonts w:ascii="Times New Roman" w:hAnsi="Times New Roman" w:cs="Times New Roman"/>
                <w:sz w:val="24"/>
                <w:lang w:eastAsia="en-US"/>
              </w:rPr>
            </w:pPr>
            <w:r w:rsidRPr="002F0F97">
              <w:rPr>
                <w:rFonts w:ascii="Times New Roman" w:hAnsi="Times New Roman" w:cs="Times New Roman"/>
                <w:sz w:val="24"/>
                <w:lang w:eastAsia="en-US"/>
              </w:rPr>
              <w:t>Да</w:t>
            </w:r>
          </w:p>
        </w:tc>
      </w:tr>
    </w:tbl>
    <w:p w:rsidR="002F0F97" w:rsidRDefault="002F0F97" w:rsidP="002F0F97">
      <w:pPr>
        <w:shd w:val="clear" w:color="auto" w:fill="FFFFFF"/>
        <w:spacing w:line="240" w:lineRule="exact"/>
        <w:ind w:firstLine="709"/>
        <w:jc w:val="center"/>
        <w:rPr>
          <w:rFonts w:eastAsia="Calibri"/>
          <w:b/>
        </w:rPr>
      </w:pPr>
    </w:p>
    <w:p w:rsidR="002F0F97" w:rsidRDefault="002F0F97" w:rsidP="002F0F97">
      <w:pPr>
        <w:shd w:val="clear" w:color="auto" w:fill="FFFFFF"/>
        <w:spacing w:line="240" w:lineRule="exact"/>
        <w:ind w:firstLine="709"/>
        <w:jc w:val="center"/>
        <w:rPr>
          <w:rFonts w:eastAsia="Calibri"/>
          <w:b/>
        </w:rPr>
      </w:pPr>
      <w:r>
        <w:rPr>
          <w:rFonts w:eastAsia="Calibri"/>
          <w:b/>
        </w:rPr>
        <w:t>Требования к упаковке, маркировке (этикеткам), подтверждению соответствия, процессам и методам производства в соответствии с требованиями технических регламентов, стандартов, технических условий</w:t>
      </w:r>
    </w:p>
    <w:p w:rsidR="002F0F97" w:rsidRDefault="002F0F97" w:rsidP="002F0F97">
      <w:pPr>
        <w:shd w:val="clear" w:color="auto" w:fill="FFFFFF"/>
        <w:ind w:firstLine="709"/>
        <w:jc w:val="both"/>
        <w:rPr>
          <w:rFonts w:eastAsia="Calibri"/>
          <w:noProof/>
        </w:rPr>
      </w:pPr>
      <w:r>
        <w:rPr>
          <w:rFonts w:eastAsia="Calibri"/>
          <w:noProof/>
        </w:rPr>
        <w:t>Товар должен поставляться в упаковке, обеспечивающей защиту товара от внешних воздействующих факторов (в т.ч. климатических, механических) при транспортировании, хранении и погрузочно-разгрузочных работах.</w:t>
      </w:r>
    </w:p>
    <w:p w:rsidR="002F0F97" w:rsidRDefault="002F0F97" w:rsidP="002F0F97">
      <w:pPr>
        <w:shd w:val="clear" w:color="auto" w:fill="FFFFFF"/>
        <w:ind w:firstLine="709"/>
        <w:jc w:val="both"/>
        <w:rPr>
          <w:rFonts w:eastAsia="Calibri"/>
          <w:noProof/>
        </w:rPr>
      </w:pPr>
      <w:r>
        <w:rPr>
          <w:rFonts w:eastAsia="Calibri"/>
          <w:noProof/>
        </w:rPr>
        <w:t>Маркировка товара и тары (упаковки) товара, должна содержать информацию о наименовании товара, наименовании изготовителя, адресе изготовителя, дате изготовления товара.</w:t>
      </w:r>
    </w:p>
    <w:p w:rsidR="002F0F97" w:rsidRDefault="002F0F97" w:rsidP="002F0F97">
      <w:pPr>
        <w:tabs>
          <w:tab w:val="left" w:pos="0"/>
        </w:tabs>
        <w:spacing w:line="240" w:lineRule="exact"/>
        <w:jc w:val="both"/>
      </w:pPr>
    </w:p>
    <w:p w:rsidR="002F0F97" w:rsidRDefault="002F0F97" w:rsidP="002F0F97">
      <w:pPr>
        <w:jc w:val="center"/>
        <w:rPr>
          <w:rFonts w:eastAsia="MS Mincho"/>
          <w:b/>
          <w:lang w:eastAsia="ja-JP"/>
        </w:rPr>
      </w:pPr>
      <w:r>
        <w:rPr>
          <w:rFonts w:eastAsia="MS Mincho"/>
          <w:b/>
          <w:lang w:eastAsia="ja-JP"/>
        </w:rPr>
        <w:t>Требования к году (месяцу) изготовления товара</w:t>
      </w:r>
    </w:p>
    <w:p w:rsidR="002F0F97" w:rsidRDefault="002F0F97" w:rsidP="002F0F97">
      <w:pPr>
        <w:ind w:firstLine="709"/>
        <w:jc w:val="both"/>
        <w:rPr>
          <w:rFonts w:ascii="Calibri" w:eastAsia="Calibri" w:hAnsi="Calibri"/>
          <w:sz w:val="22"/>
          <w:szCs w:val="22"/>
          <w:lang w:eastAsia="en-US"/>
        </w:rPr>
      </w:pPr>
      <w:r>
        <w:rPr>
          <w:rFonts w:eastAsia="Calibri"/>
        </w:rPr>
        <w:t>Год изготовления Товара – не ранее 2025 года.</w:t>
      </w:r>
      <w:r>
        <w:rPr>
          <w:rFonts w:ascii="Calibri" w:eastAsia="Calibri" w:hAnsi="Calibri"/>
          <w:sz w:val="22"/>
          <w:szCs w:val="22"/>
          <w:lang w:eastAsia="en-US"/>
        </w:rPr>
        <w:t xml:space="preserve"> </w:t>
      </w:r>
    </w:p>
    <w:p w:rsidR="002F0F97" w:rsidRDefault="002F0F97" w:rsidP="002F0F97">
      <w:pPr>
        <w:jc w:val="both"/>
        <w:rPr>
          <w:rFonts w:eastAsia="Calibri"/>
          <w:b/>
          <w:i/>
          <w:sz w:val="18"/>
          <w:szCs w:val="20"/>
        </w:rPr>
      </w:pPr>
      <w:r>
        <w:rPr>
          <w:rFonts w:eastAsia="Calibri"/>
          <w:b/>
          <w:i/>
          <w:sz w:val="18"/>
          <w:szCs w:val="20"/>
        </w:rPr>
        <w:t xml:space="preserve">Примечание: </w:t>
      </w:r>
    </w:p>
    <w:p w:rsidR="002F0F97" w:rsidRDefault="002F0F97" w:rsidP="002F0F97">
      <w:pPr>
        <w:autoSpaceDE w:val="0"/>
        <w:autoSpaceDN w:val="0"/>
        <w:adjustRightInd w:val="0"/>
        <w:jc w:val="both"/>
        <w:rPr>
          <w:rFonts w:eastAsia="Calibri"/>
          <w:i/>
          <w:sz w:val="18"/>
          <w:szCs w:val="20"/>
        </w:rPr>
      </w:pPr>
      <w:r>
        <w:rPr>
          <w:rFonts w:eastAsia="Calibri"/>
          <w:i/>
          <w:sz w:val="18"/>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tbl>
      <w:tblPr>
        <w:tblW w:w="10348" w:type="dxa"/>
        <w:tblInd w:w="250" w:type="dxa"/>
        <w:tblLook w:val="01E0" w:firstRow="1" w:lastRow="1" w:firstColumn="1" w:lastColumn="1" w:noHBand="0" w:noVBand="0"/>
      </w:tblPr>
      <w:tblGrid>
        <w:gridCol w:w="5155"/>
        <w:gridCol w:w="5193"/>
      </w:tblGrid>
      <w:tr w:rsidR="002F0F97" w:rsidRPr="002F0F97" w:rsidTr="00193619">
        <w:trPr>
          <w:trHeight w:val="70"/>
        </w:trPr>
        <w:tc>
          <w:tcPr>
            <w:tcW w:w="5155" w:type="dxa"/>
          </w:tcPr>
          <w:p w:rsidR="002F0F97" w:rsidRPr="002F0F97" w:rsidRDefault="002F0F97" w:rsidP="002F0F97">
            <w:pPr>
              <w:autoSpaceDE w:val="0"/>
              <w:autoSpaceDN w:val="0"/>
              <w:adjustRightInd w:val="0"/>
              <w:jc w:val="both"/>
              <w:rPr>
                <w:b/>
                <w:bCs/>
                <w:sz w:val="22"/>
              </w:rPr>
            </w:pPr>
            <w:r w:rsidRPr="002F0F97">
              <w:rPr>
                <w:b/>
                <w:bCs/>
                <w:sz w:val="22"/>
              </w:rPr>
              <w:t>Поставщик</w:t>
            </w:r>
          </w:p>
        </w:tc>
        <w:tc>
          <w:tcPr>
            <w:tcW w:w="5193" w:type="dxa"/>
          </w:tcPr>
          <w:p w:rsidR="002F0F97" w:rsidRPr="002F0F97" w:rsidRDefault="002F0F97" w:rsidP="002F0F97">
            <w:pPr>
              <w:autoSpaceDE w:val="0"/>
              <w:autoSpaceDN w:val="0"/>
              <w:adjustRightInd w:val="0"/>
              <w:jc w:val="both"/>
              <w:rPr>
                <w:b/>
                <w:bCs/>
                <w:sz w:val="22"/>
              </w:rPr>
            </w:pPr>
            <w:r w:rsidRPr="002F0F97">
              <w:rPr>
                <w:b/>
                <w:bCs/>
                <w:sz w:val="22"/>
              </w:rPr>
              <w:t>Заказчик</w:t>
            </w:r>
          </w:p>
        </w:tc>
      </w:tr>
      <w:tr w:rsidR="002F0F97" w:rsidRPr="002F0F97" w:rsidTr="00193619">
        <w:trPr>
          <w:trHeight w:val="1590"/>
        </w:trPr>
        <w:tc>
          <w:tcPr>
            <w:tcW w:w="5155" w:type="dxa"/>
          </w:tcPr>
          <w:p w:rsidR="002F0F97" w:rsidRPr="002F0F97" w:rsidRDefault="002F0F97" w:rsidP="002F0F97">
            <w:pPr>
              <w:autoSpaceDE w:val="0"/>
              <w:autoSpaceDN w:val="0"/>
              <w:adjustRightInd w:val="0"/>
              <w:jc w:val="both"/>
              <w:rPr>
                <w:sz w:val="22"/>
              </w:rPr>
            </w:pPr>
          </w:p>
        </w:tc>
        <w:tc>
          <w:tcPr>
            <w:tcW w:w="5193" w:type="dxa"/>
          </w:tcPr>
          <w:p w:rsidR="002F0F97" w:rsidRPr="002F0F97" w:rsidRDefault="002F0F97" w:rsidP="002F0F97">
            <w:pPr>
              <w:autoSpaceDE w:val="0"/>
              <w:autoSpaceDN w:val="0"/>
              <w:adjustRightInd w:val="0"/>
              <w:jc w:val="both"/>
              <w:rPr>
                <w:sz w:val="22"/>
              </w:rPr>
            </w:pPr>
            <w:r w:rsidRPr="002F0F97">
              <w:rPr>
                <w:sz w:val="22"/>
              </w:rPr>
              <w:t>Директор</w:t>
            </w:r>
          </w:p>
          <w:p w:rsidR="002F0F97" w:rsidRPr="002F0F97" w:rsidRDefault="002F0F97" w:rsidP="002F0F97">
            <w:pPr>
              <w:autoSpaceDE w:val="0"/>
              <w:autoSpaceDN w:val="0"/>
              <w:adjustRightInd w:val="0"/>
              <w:jc w:val="both"/>
              <w:rPr>
                <w:sz w:val="22"/>
              </w:rPr>
            </w:pPr>
          </w:p>
          <w:p w:rsidR="002F0F97" w:rsidRPr="002F0F97" w:rsidRDefault="002F0F97" w:rsidP="002F0F97">
            <w:pPr>
              <w:autoSpaceDE w:val="0"/>
              <w:autoSpaceDN w:val="0"/>
              <w:adjustRightInd w:val="0"/>
              <w:jc w:val="both"/>
              <w:rPr>
                <w:sz w:val="22"/>
              </w:rPr>
            </w:pPr>
            <w:r w:rsidRPr="002F0F97">
              <w:rPr>
                <w:sz w:val="22"/>
              </w:rPr>
              <w:t>____________________/Д.Н. Ланев/</w:t>
            </w:r>
          </w:p>
          <w:p w:rsidR="002F0F97" w:rsidRPr="002F0F97" w:rsidRDefault="002F0F97" w:rsidP="002F0F97">
            <w:pPr>
              <w:autoSpaceDE w:val="0"/>
              <w:autoSpaceDN w:val="0"/>
              <w:adjustRightInd w:val="0"/>
              <w:jc w:val="both"/>
              <w:rPr>
                <w:sz w:val="22"/>
              </w:rPr>
            </w:pPr>
            <w:r w:rsidRPr="002F0F97">
              <w:rPr>
                <w:sz w:val="22"/>
              </w:rPr>
              <w:t>М.П.</w:t>
            </w:r>
          </w:p>
        </w:tc>
      </w:tr>
    </w:tbl>
    <w:p w:rsidR="002F0F97" w:rsidRPr="002F0F97" w:rsidRDefault="002F0F97" w:rsidP="002F0F97">
      <w:pPr>
        <w:autoSpaceDE w:val="0"/>
        <w:autoSpaceDN w:val="0"/>
        <w:adjustRightInd w:val="0"/>
        <w:jc w:val="both"/>
        <w:rPr>
          <w:i/>
          <w:sz w:val="22"/>
        </w:rPr>
      </w:pPr>
    </w:p>
    <w:sectPr w:rsidR="002F0F97" w:rsidRPr="002F0F97"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F37BFE">
          <w:rPr>
            <w:noProof/>
          </w:rPr>
          <w:t>9</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A6C"/>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0F97"/>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5DCD"/>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44C"/>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4A4D"/>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37BFE"/>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45E82"/>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0F97"/>
    <w:pPr>
      <w:ind w:firstLine="0"/>
      <w:jc w:val="left"/>
    </w:pPr>
    <w:rPr>
      <w:rFonts w:eastAsia="Times New Roman"/>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99"/>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93862617">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482936888">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811798620">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919C5-47B2-4A4A-82B8-05CA456CD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11</Pages>
  <Words>4628</Words>
  <Characters>26382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41</cp:revision>
  <cp:lastPrinted>2019-06-21T00:55:00Z</cp:lastPrinted>
  <dcterms:created xsi:type="dcterms:W3CDTF">2024-07-24T00:58:00Z</dcterms:created>
  <dcterms:modified xsi:type="dcterms:W3CDTF">2026-05-22T05:19:00Z</dcterms:modified>
</cp:coreProperties>
</file>